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附件一：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黑体" w:hAnsi="黑体" w:eastAsia="黑体" w:cs="黑体"/>
          <w:w w:val="97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w w:val="97"/>
          <w:kern w:val="0"/>
          <w:sz w:val="32"/>
          <w:szCs w:val="32"/>
        </w:rPr>
        <w:t>“石榴花开美京城”主题海报设计作品获奖名单</w:t>
      </w:r>
    </w:p>
    <w:bookmarkEnd w:id="0"/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416"/>
        <w:gridCol w:w="163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6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奖项</w:t>
            </w:r>
          </w:p>
        </w:tc>
        <w:tc>
          <w:tcPr>
            <w:tcW w:w="4416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35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244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榴实繁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刘雨薇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国泰民安绘祥和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  钰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76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奏响中华民族共同体意识强音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孜尔迪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˙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玛达尼别克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能源动力与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民族一家亲，共建中国梦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美热微提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阿山太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人文与社会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76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中华民族一家亲，同心共筑中国梦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孙子文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76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石榴花开美角楼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史典、罗佳宁、孙天治</w:t>
            </w: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能源动力与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机械工程学院</w:t>
            </w:r>
          </w:p>
        </w:tc>
      </w:tr>
    </w:tbl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YTMwYTk5YTExNWMxNzc3ODFhZDAwYWNjM2I3OTUifQ=="/>
  </w:docVars>
  <w:rsids>
    <w:rsidRoot w:val="2E107990"/>
    <w:rsid w:val="2E1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0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2023-07-25T06:50:00Z</dcterms:created>
  <dc:creator>冷暖自知</dc:creator>
  <cp:lastModifiedBy>冷暖自知</cp:lastModifiedBy>
  <dcterms:modified xsi:type="dcterms:W3CDTF">2023-07-25T06:51:31Z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C60E847C82CF434B93500FEFA9C19793_11</vt:lpwstr>
  </property>
</Properties>
</file>